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37F" w:rsidRPr="0089724D" w:rsidRDefault="0098637F" w:rsidP="0098637F">
      <w:pPr>
        <w:ind w:firstLine="0"/>
        <w:rPr>
          <w:sz w:val="24"/>
          <w:szCs w:val="24"/>
        </w:rPr>
      </w:pPr>
      <w:bookmarkStart w:id="0" w:name="_GoBack"/>
      <w:bookmarkEnd w:id="0"/>
    </w:p>
    <w:tbl>
      <w:tblPr>
        <w:tblW w:w="0" w:type="auto"/>
        <w:tblInd w:w="207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364"/>
      </w:tblGrid>
      <w:tr w:rsidR="0098637F" w:rsidRPr="00126893" w:rsidTr="0038625B">
        <w:trPr>
          <w:trHeight w:val="37"/>
        </w:trPr>
        <w:tc>
          <w:tcPr>
            <w:tcW w:w="9399" w:type="dxa"/>
            <w:tcBorders>
              <w:top w:val="thinThickSmallGap" w:sz="24" w:space="0" w:color="auto"/>
            </w:tcBorders>
          </w:tcPr>
          <w:p w:rsidR="0098637F" w:rsidRPr="00126893" w:rsidRDefault="0098637F" w:rsidP="0038625B">
            <w:pPr>
              <w:pStyle w:val="2"/>
              <w:spacing w:before="0"/>
              <w:ind w:firstLine="0"/>
              <w:rPr>
                <w:rFonts w:ascii="Calibri" w:hAnsi="Calibri"/>
              </w:rPr>
            </w:pPr>
          </w:p>
        </w:tc>
      </w:tr>
    </w:tbl>
    <w:p w:rsidR="0098637F" w:rsidRPr="00B0349C" w:rsidRDefault="0098637F" w:rsidP="0098637F">
      <w:pPr>
        <w:pStyle w:val="2"/>
        <w:spacing w:before="0"/>
        <w:ind w:firstLine="0"/>
        <w:jc w:val="center"/>
        <w:rPr>
          <w:rFonts w:ascii="Times New Roman" w:hAnsi="Times New Roman"/>
          <w:sz w:val="20"/>
          <w:szCs w:val="20"/>
        </w:rPr>
      </w:pPr>
      <w:bookmarkStart w:id="1" w:name="_Toc431027661"/>
      <w:bookmarkStart w:id="2" w:name="_Toc431029297"/>
      <w:bookmarkStart w:id="3" w:name="_Toc431050321"/>
      <w:bookmarkStart w:id="4" w:name="_Toc431062186"/>
      <w:bookmarkStart w:id="5" w:name="_Toc431230319"/>
      <w:bookmarkStart w:id="6" w:name="_Toc431279977"/>
      <w:r w:rsidRPr="00B0349C">
        <w:rPr>
          <w:rFonts w:ascii="Times New Roman" w:hAnsi="Times New Roman"/>
          <w:sz w:val="20"/>
          <w:szCs w:val="20"/>
        </w:rPr>
        <w:t>САМОРЕГУЛИРУЕМАЯ ОРГАНИЗАЦИЯ НЕКОММЕРЧЕСКОЕ ПАРТНЕРСТВО</w:t>
      </w:r>
      <w:bookmarkEnd w:id="1"/>
      <w:bookmarkEnd w:id="2"/>
      <w:bookmarkEnd w:id="3"/>
      <w:bookmarkEnd w:id="4"/>
      <w:bookmarkEnd w:id="5"/>
      <w:bookmarkEnd w:id="6"/>
    </w:p>
    <w:p w:rsidR="0098637F" w:rsidRPr="00B0349C" w:rsidRDefault="0098637F" w:rsidP="0098637F">
      <w:pPr>
        <w:pStyle w:val="2"/>
        <w:spacing w:before="0"/>
        <w:ind w:firstLine="0"/>
        <w:jc w:val="center"/>
        <w:rPr>
          <w:rFonts w:ascii="Times New Roman" w:hAnsi="Times New Roman"/>
          <w:sz w:val="20"/>
          <w:szCs w:val="20"/>
        </w:rPr>
      </w:pPr>
      <w:bookmarkStart w:id="7" w:name="_Toc431027662"/>
      <w:bookmarkStart w:id="8" w:name="_Toc431029298"/>
      <w:bookmarkStart w:id="9" w:name="_Toc431050322"/>
      <w:bookmarkStart w:id="10" w:name="_Toc431062187"/>
      <w:bookmarkStart w:id="11" w:name="_Toc431230320"/>
      <w:bookmarkStart w:id="12" w:name="_Toc431279978"/>
      <w:r w:rsidRPr="00B0349C">
        <w:rPr>
          <w:rFonts w:ascii="Times New Roman" w:hAnsi="Times New Roman"/>
          <w:sz w:val="20"/>
          <w:szCs w:val="20"/>
        </w:rPr>
        <w:t>«ПРОФЕССИОНАЛЬНОЕ ОБЪЕДИНЕНИЕ ПАРТНЕРОВ  В ОБЛАСТИ</w:t>
      </w:r>
      <w:bookmarkEnd w:id="7"/>
      <w:bookmarkEnd w:id="8"/>
      <w:bookmarkEnd w:id="9"/>
      <w:bookmarkEnd w:id="10"/>
      <w:bookmarkEnd w:id="11"/>
      <w:bookmarkEnd w:id="12"/>
    </w:p>
    <w:p w:rsidR="0098637F" w:rsidRDefault="0098637F" w:rsidP="0098637F">
      <w:pPr>
        <w:pStyle w:val="2"/>
        <w:spacing w:before="0" w:after="240"/>
        <w:ind w:firstLine="0"/>
        <w:jc w:val="center"/>
        <w:rPr>
          <w:rFonts w:ascii="Times New Roman" w:hAnsi="Times New Roman"/>
          <w:sz w:val="20"/>
          <w:szCs w:val="20"/>
        </w:rPr>
      </w:pPr>
      <w:bookmarkStart w:id="13" w:name="_Toc431027663"/>
      <w:bookmarkStart w:id="14" w:name="_Toc431029299"/>
      <w:bookmarkStart w:id="15" w:name="_Toc431050323"/>
      <w:bookmarkStart w:id="16" w:name="_Toc431062188"/>
      <w:bookmarkStart w:id="17" w:name="_Toc431230321"/>
      <w:bookmarkStart w:id="18" w:name="_Toc431279979"/>
      <w:r w:rsidRPr="00B0349C">
        <w:rPr>
          <w:rFonts w:ascii="Times New Roman" w:hAnsi="Times New Roman"/>
          <w:sz w:val="20"/>
          <w:szCs w:val="20"/>
        </w:rPr>
        <w:t>ЧАСТНОЙ ОХРАННОЙ ДЕЯТЕЛЬНОСТИ «ОХРАНА»</w:t>
      </w:r>
      <w:bookmarkEnd w:id="13"/>
      <w:bookmarkEnd w:id="14"/>
      <w:bookmarkEnd w:id="15"/>
      <w:bookmarkEnd w:id="16"/>
      <w:bookmarkEnd w:id="17"/>
      <w:bookmarkEnd w:id="18"/>
    </w:p>
    <w:tbl>
      <w:tblPr>
        <w:tblW w:w="9606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0"/>
        <w:gridCol w:w="9293"/>
        <w:gridCol w:w="63"/>
      </w:tblGrid>
      <w:tr w:rsidR="0098637F" w:rsidRPr="00F862F6" w:rsidTr="0038625B">
        <w:trPr>
          <w:gridBefore w:val="1"/>
          <w:wBefore w:w="250" w:type="dxa"/>
          <w:trHeight w:val="118"/>
        </w:trPr>
        <w:tc>
          <w:tcPr>
            <w:tcW w:w="9356" w:type="dxa"/>
            <w:gridSpan w:val="2"/>
            <w:tcBorders>
              <w:top w:val="thinThickSmallGap" w:sz="24" w:space="0" w:color="auto"/>
            </w:tcBorders>
          </w:tcPr>
          <w:p w:rsidR="0098637F" w:rsidRPr="00EF57E1" w:rsidRDefault="0098637F" w:rsidP="0038625B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bookmarkStart w:id="19" w:name="_Toc431027664"/>
            <w:bookmarkStart w:id="20" w:name="_Toc431029300"/>
            <w:bookmarkStart w:id="21" w:name="_Toc431050324"/>
            <w:bookmarkStart w:id="22" w:name="_Toc431062189"/>
            <w:bookmarkStart w:id="23" w:name="_Toc431230322"/>
            <w:bookmarkStart w:id="24" w:name="_Toc431279980"/>
            <w:r w:rsidRPr="009B5DD0">
              <w:rPr>
                <w:rFonts w:ascii="Times New Roman" w:hAnsi="Times New Roman"/>
                <w:sz w:val="20"/>
                <w:szCs w:val="20"/>
              </w:rPr>
              <w:t>СТАНДАРТ САМОРЕГУЛИРУЕМОЙ ОРГАНИЗАЦИИ</w:t>
            </w:r>
            <w:bookmarkEnd w:id="19"/>
            <w:bookmarkEnd w:id="20"/>
            <w:bookmarkEnd w:id="21"/>
            <w:bookmarkEnd w:id="22"/>
            <w:bookmarkEnd w:id="23"/>
            <w:bookmarkEnd w:id="24"/>
          </w:p>
        </w:tc>
      </w:tr>
      <w:tr w:rsidR="0098637F" w:rsidRPr="00EF57E1" w:rsidTr="0038625B">
        <w:trPr>
          <w:gridAfter w:val="1"/>
          <w:wAfter w:w="63" w:type="dxa"/>
          <w:trHeight w:val="118"/>
        </w:trPr>
        <w:tc>
          <w:tcPr>
            <w:tcW w:w="9543" w:type="dxa"/>
            <w:gridSpan w:val="2"/>
          </w:tcPr>
          <w:p w:rsidR="0098637F" w:rsidRPr="00EF57E1" w:rsidRDefault="0098637F" w:rsidP="0038625B">
            <w:pPr>
              <w:pStyle w:val="2"/>
              <w:spacing w:before="0" w:after="24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25" w:name="_Toc431027665"/>
            <w:bookmarkStart w:id="26" w:name="_Toc431029301"/>
            <w:bookmarkStart w:id="27" w:name="_Toc431050325"/>
            <w:bookmarkStart w:id="28" w:name="_Toc431062190"/>
            <w:bookmarkStart w:id="29" w:name="_Toc431230323"/>
            <w:bookmarkStart w:id="30" w:name="_Toc431279981"/>
            <w:r w:rsidRPr="009B5DD0">
              <w:rPr>
                <w:rFonts w:ascii="Times New Roman" w:hAnsi="Times New Roman"/>
                <w:sz w:val="20"/>
                <w:szCs w:val="20"/>
              </w:rPr>
              <w:t>(ПРИЛОЖЕНИЕ)</w:t>
            </w:r>
            <w:bookmarkEnd w:id="25"/>
            <w:bookmarkEnd w:id="26"/>
            <w:bookmarkEnd w:id="27"/>
            <w:bookmarkEnd w:id="28"/>
            <w:bookmarkEnd w:id="29"/>
            <w:bookmarkEnd w:id="30"/>
          </w:p>
          <w:tbl>
            <w:tblPr>
              <w:tblW w:w="10044" w:type="dxa"/>
              <w:tblInd w:w="142" w:type="dxa"/>
              <w:tblBorders>
                <w:top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044"/>
            </w:tblGrid>
            <w:tr w:rsidR="0098637F" w:rsidRPr="00EF57E1" w:rsidTr="0038625B">
              <w:trPr>
                <w:trHeight w:val="64"/>
              </w:trPr>
              <w:tc>
                <w:tcPr>
                  <w:tcW w:w="10044" w:type="dxa"/>
                  <w:tcBorders>
                    <w:top w:val="thinThickSmallGap" w:sz="24" w:space="0" w:color="auto"/>
                  </w:tcBorders>
                </w:tcPr>
                <w:p w:rsidR="0098637F" w:rsidRPr="00EF57E1" w:rsidRDefault="0098637F" w:rsidP="0038625B">
                  <w:pPr>
                    <w:pStyle w:val="2"/>
                    <w:spacing w:before="0" w:after="240"/>
                    <w:ind w:firstLine="0"/>
                    <w:jc w:val="center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</w:p>
              </w:tc>
            </w:tr>
          </w:tbl>
          <w:p w:rsidR="0098637F" w:rsidRDefault="0098637F" w:rsidP="0038625B">
            <w:pPr>
              <w:pStyle w:val="2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8637F" w:rsidRDefault="0098637F" w:rsidP="0038625B"/>
          <w:p w:rsidR="0098637F" w:rsidRDefault="0098637F" w:rsidP="0038625B"/>
          <w:p w:rsidR="0098637F" w:rsidRDefault="0098637F" w:rsidP="0038625B"/>
          <w:p w:rsidR="0098637F" w:rsidRDefault="0098637F" w:rsidP="0038625B"/>
          <w:p w:rsidR="0098637F" w:rsidRPr="00EF2FB4" w:rsidRDefault="0098637F" w:rsidP="0038625B"/>
          <w:p w:rsidR="0098637F" w:rsidRPr="00EF57E1" w:rsidRDefault="0098637F" w:rsidP="0038625B">
            <w:pPr>
              <w:pStyle w:val="2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8637F" w:rsidRPr="003E6B69" w:rsidRDefault="0098637F" w:rsidP="0038625B">
            <w:pPr>
              <w:pStyle w:val="2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31" w:name="_Toc431027667"/>
            <w:bookmarkStart w:id="32" w:name="_Toc431029303"/>
            <w:bookmarkStart w:id="33" w:name="_Toc431050327"/>
            <w:bookmarkStart w:id="34" w:name="_Toc431062192"/>
            <w:bookmarkStart w:id="35" w:name="_Toc431230325"/>
            <w:bookmarkStart w:id="36" w:name="_Toc431279983"/>
            <w:r w:rsidRPr="003E6B69">
              <w:rPr>
                <w:rFonts w:ascii="Times New Roman" w:hAnsi="Times New Roman"/>
                <w:sz w:val="28"/>
                <w:szCs w:val="28"/>
              </w:rPr>
              <w:t>РЕГЛАМЕНТ</w:t>
            </w:r>
            <w:bookmarkEnd w:id="31"/>
            <w:bookmarkEnd w:id="32"/>
            <w:bookmarkEnd w:id="33"/>
            <w:bookmarkEnd w:id="34"/>
            <w:bookmarkEnd w:id="35"/>
            <w:bookmarkEnd w:id="36"/>
            <w:r w:rsidRPr="003E6B6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8637F" w:rsidRDefault="0098637F" w:rsidP="0038625B">
            <w:pPr>
              <w:pStyle w:val="2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8637F" w:rsidRPr="00EF2FB4" w:rsidRDefault="0098637F" w:rsidP="0038625B"/>
          <w:p w:rsidR="0098637F" w:rsidRPr="00EF57E1" w:rsidRDefault="0098637F" w:rsidP="0038625B">
            <w:pPr>
              <w:pStyle w:val="1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bookmarkStart w:id="37" w:name="_Toc431027669"/>
            <w:bookmarkStart w:id="38" w:name="_Toc431029305"/>
            <w:bookmarkStart w:id="39" w:name="_Toc431050329"/>
            <w:bookmarkStart w:id="40" w:name="_Toc431062194"/>
            <w:bookmarkStart w:id="41" w:name="_Toc431230327"/>
            <w:bookmarkStart w:id="42" w:name="_Toc431279985"/>
            <w:r w:rsidRPr="00EF57E1">
              <w:rPr>
                <w:rFonts w:ascii="Times New Roman" w:hAnsi="Times New Roman"/>
              </w:rPr>
              <w:t xml:space="preserve">«ОРГАНИЗАЦИЯ ОХРАННОЙ ДЕЯТЕЛЬНОСТИ НА ОБЪЕКТАХ МИНИСТЕРСТВА ОБОРОНЫ РОССИЙСКОЙ ФЕДЕРАЦИИ СИЛАМИ </w:t>
            </w:r>
            <w:r w:rsidRPr="009B5DD0">
              <w:rPr>
                <w:rFonts w:ascii="Times New Roman" w:hAnsi="Times New Roman"/>
              </w:rPr>
              <w:t>ЧАСТНЫХ</w:t>
            </w:r>
            <w:r w:rsidRPr="00EF57E1">
              <w:rPr>
                <w:rFonts w:ascii="Times New Roman" w:hAnsi="Times New Roman"/>
              </w:rPr>
              <w:t xml:space="preserve"> ОХРАННЫХ ОРГАНИЗАЦИЙ И ВЗАИМОДЕЙСТВИЕ С ОРГАНАМИ ВОЕННОГО УПРАВЛЕНИЯ»</w:t>
            </w:r>
            <w:bookmarkEnd w:id="37"/>
            <w:bookmarkEnd w:id="38"/>
            <w:bookmarkEnd w:id="39"/>
            <w:bookmarkEnd w:id="40"/>
            <w:bookmarkEnd w:id="41"/>
            <w:bookmarkEnd w:id="42"/>
          </w:p>
          <w:p w:rsidR="0098637F" w:rsidRPr="00EF57E1" w:rsidRDefault="0098637F" w:rsidP="0038625B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98637F" w:rsidRPr="00F862F6" w:rsidRDefault="0098637F" w:rsidP="0098637F">
      <w:pPr>
        <w:pStyle w:val="2"/>
        <w:spacing w:before="0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98637F" w:rsidRPr="008A7828" w:rsidRDefault="0098637F" w:rsidP="0098637F">
      <w:pPr>
        <w:pStyle w:val="2"/>
        <w:tabs>
          <w:tab w:val="left" w:pos="2700"/>
          <w:tab w:val="center" w:pos="4961"/>
        </w:tabs>
        <w:spacing w:before="0"/>
        <w:ind w:firstLine="0"/>
        <w:jc w:val="center"/>
        <w:rPr>
          <w:rFonts w:ascii="Times New Roman" w:hAnsi="Times New Roman"/>
        </w:rPr>
      </w:pPr>
      <w:bookmarkStart w:id="43" w:name="_Toc431027670"/>
      <w:bookmarkStart w:id="44" w:name="_Toc431029306"/>
      <w:bookmarkStart w:id="45" w:name="_Toc431050330"/>
      <w:bookmarkStart w:id="46" w:name="_Toc431062195"/>
      <w:bookmarkStart w:id="47" w:name="_Toc431230328"/>
      <w:bookmarkStart w:id="48" w:name="_Toc431279986"/>
      <w:r w:rsidRPr="008A7828">
        <w:rPr>
          <w:rFonts w:ascii="Times New Roman" w:hAnsi="Times New Roman"/>
        </w:rPr>
        <w:t>(ОСНОВНЫЕ ПОЛОЖЕНИЯ)</w:t>
      </w:r>
      <w:bookmarkEnd w:id="43"/>
      <w:bookmarkEnd w:id="44"/>
      <w:bookmarkEnd w:id="45"/>
      <w:bookmarkEnd w:id="46"/>
      <w:bookmarkEnd w:id="47"/>
      <w:bookmarkEnd w:id="48"/>
    </w:p>
    <w:p w:rsidR="0098637F" w:rsidRPr="00F862F6" w:rsidRDefault="0098637F" w:rsidP="0098637F">
      <w:pPr>
        <w:pStyle w:val="2"/>
        <w:spacing w:before="0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98637F" w:rsidRPr="00F862F6" w:rsidRDefault="0098637F" w:rsidP="0098637F">
      <w:pPr>
        <w:pStyle w:val="2"/>
        <w:spacing w:before="0"/>
        <w:jc w:val="center"/>
        <w:rPr>
          <w:rFonts w:ascii="Times New Roman" w:hAnsi="Times New Roman"/>
          <w:sz w:val="28"/>
          <w:szCs w:val="28"/>
        </w:rPr>
      </w:pPr>
    </w:p>
    <w:p w:rsidR="0098637F" w:rsidRDefault="0098637F" w:rsidP="0098637F">
      <w:pPr>
        <w:rPr>
          <w:rFonts w:ascii="Times New Roman" w:hAnsi="Times New Roman"/>
          <w:sz w:val="28"/>
          <w:szCs w:val="28"/>
        </w:rPr>
      </w:pPr>
    </w:p>
    <w:p w:rsidR="0098637F" w:rsidRPr="00F862F6" w:rsidRDefault="0098637F" w:rsidP="0098637F">
      <w:pPr>
        <w:rPr>
          <w:rFonts w:ascii="Times New Roman" w:hAnsi="Times New Roman"/>
          <w:sz w:val="28"/>
          <w:szCs w:val="28"/>
        </w:rPr>
      </w:pPr>
    </w:p>
    <w:p w:rsidR="0098637F" w:rsidRPr="00F862F6" w:rsidRDefault="0098637F" w:rsidP="0098637F">
      <w:pPr>
        <w:rPr>
          <w:rFonts w:ascii="Times New Roman" w:hAnsi="Times New Roman"/>
          <w:sz w:val="28"/>
          <w:szCs w:val="28"/>
        </w:rPr>
      </w:pPr>
    </w:p>
    <w:p w:rsidR="0098637F" w:rsidRPr="00655A5F" w:rsidRDefault="0098637F" w:rsidP="0098637F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«</w:t>
      </w:r>
      <w:r w:rsidRPr="00655A5F">
        <w:rPr>
          <w:rFonts w:ascii="Times New Roman" w:hAnsi="Times New Roman"/>
          <w:sz w:val="28"/>
          <w:szCs w:val="28"/>
        </w:rPr>
        <w:t>Ут</w:t>
      </w:r>
      <w:r>
        <w:rPr>
          <w:rFonts w:ascii="Times New Roman" w:hAnsi="Times New Roman"/>
          <w:sz w:val="28"/>
          <w:szCs w:val="28"/>
        </w:rPr>
        <w:t>верждено»</w:t>
      </w:r>
    </w:p>
    <w:p w:rsidR="0098637F" w:rsidRPr="00F862F6" w:rsidRDefault="0098637F" w:rsidP="0098637F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F862F6">
        <w:rPr>
          <w:rFonts w:ascii="Times New Roman" w:hAnsi="Times New Roman"/>
          <w:sz w:val="28"/>
          <w:szCs w:val="28"/>
        </w:rPr>
        <w:t>ешением Правления Саморегулируемой  организации Некоммерческого партнёрства «Профессиональное объединение партнёров в области частной охранной деятельности «Охрана»</w:t>
      </w:r>
    </w:p>
    <w:p w:rsidR="0098637F" w:rsidRDefault="0098637F" w:rsidP="0098637F">
      <w:pPr>
        <w:ind w:firstLine="0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F862F6">
        <w:rPr>
          <w:rFonts w:ascii="Times New Roman" w:hAnsi="Times New Roman"/>
          <w:sz w:val="28"/>
          <w:szCs w:val="28"/>
        </w:rPr>
        <w:t xml:space="preserve">(протокол </w:t>
      </w:r>
      <w:r>
        <w:rPr>
          <w:rFonts w:ascii="Times New Roman" w:hAnsi="Times New Roman"/>
          <w:sz w:val="28"/>
          <w:szCs w:val="28"/>
        </w:rPr>
        <w:t xml:space="preserve">заседания </w:t>
      </w:r>
      <w:r w:rsidRPr="00F862F6">
        <w:rPr>
          <w:rFonts w:ascii="Times New Roman" w:hAnsi="Times New Roman"/>
          <w:sz w:val="28"/>
          <w:szCs w:val="28"/>
        </w:rPr>
        <w:t xml:space="preserve">Правления от </w:t>
      </w:r>
      <w:r>
        <w:rPr>
          <w:rFonts w:ascii="Times New Roman" w:hAnsi="Times New Roman"/>
          <w:sz w:val="28"/>
          <w:szCs w:val="28"/>
        </w:rPr>
        <w:t>06</w:t>
      </w:r>
      <w:r w:rsidRPr="00F862F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10</w:t>
      </w:r>
      <w:r w:rsidRPr="00F862F6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5</w:t>
      </w:r>
      <w:r w:rsidRPr="00F862F6">
        <w:rPr>
          <w:rFonts w:ascii="Times New Roman" w:hAnsi="Times New Roman"/>
          <w:sz w:val="28"/>
          <w:szCs w:val="28"/>
        </w:rPr>
        <w:t xml:space="preserve"> г. N</w:t>
      </w:r>
      <w:r>
        <w:rPr>
          <w:rFonts w:ascii="Times New Roman" w:hAnsi="Times New Roman"/>
          <w:sz w:val="28"/>
          <w:szCs w:val="28"/>
        </w:rPr>
        <w:t xml:space="preserve"> 08/2015</w:t>
      </w:r>
      <w:r w:rsidRPr="00F862F6">
        <w:rPr>
          <w:rFonts w:ascii="Times New Roman" w:hAnsi="Times New Roman"/>
          <w:sz w:val="28"/>
          <w:szCs w:val="28"/>
        </w:rPr>
        <w:t xml:space="preserve">, </w:t>
      </w:r>
      <w:proofErr w:type="gramEnd"/>
    </w:p>
    <w:p w:rsidR="0098637F" w:rsidRPr="00F862F6" w:rsidRDefault="0098637F" w:rsidP="0098637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F862F6">
        <w:rPr>
          <w:rFonts w:ascii="Times New Roman" w:hAnsi="Times New Roman"/>
          <w:sz w:val="28"/>
          <w:szCs w:val="28"/>
        </w:rPr>
        <w:t>дата введения –</w:t>
      </w:r>
      <w:r>
        <w:rPr>
          <w:rFonts w:ascii="Times New Roman" w:hAnsi="Times New Roman"/>
          <w:sz w:val="28"/>
          <w:szCs w:val="28"/>
        </w:rPr>
        <w:t xml:space="preserve"> 01</w:t>
      </w:r>
      <w:r w:rsidRPr="00F862F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12.</w:t>
      </w:r>
      <w:r w:rsidRPr="00F862F6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 xml:space="preserve">5 </w:t>
      </w:r>
      <w:r w:rsidRPr="00F862F6">
        <w:rPr>
          <w:rFonts w:ascii="Times New Roman" w:hAnsi="Times New Roman"/>
          <w:sz w:val="28"/>
          <w:szCs w:val="28"/>
        </w:rPr>
        <w:t>года)</w:t>
      </w:r>
    </w:p>
    <w:p w:rsidR="0098637F" w:rsidRPr="00F862F6" w:rsidRDefault="0098637F" w:rsidP="0098637F">
      <w:pPr>
        <w:pStyle w:val="2"/>
        <w:spacing w:before="0"/>
        <w:ind w:firstLine="0"/>
        <w:jc w:val="center"/>
        <w:rPr>
          <w:rFonts w:ascii="Times New Roman" w:hAnsi="Times New Roman"/>
          <w:b w:val="0"/>
          <w:bCs w:val="0"/>
          <w:sz w:val="28"/>
          <w:szCs w:val="28"/>
        </w:rPr>
      </w:pPr>
    </w:p>
    <w:p w:rsidR="0098637F" w:rsidRDefault="0098637F" w:rsidP="0098637F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98637F" w:rsidRPr="00F862F6" w:rsidRDefault="0098637F" w:rsidP="0098637F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98637F" w:rsidRPr="00F862F6" w:rsidRDefault="0098637F" w:rsidP="0098637F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98637F" w:rsidRPr="00F862F6" w:rsidRDefault="0098637F" w:rsidP="0098637F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98637F" w:rsidRPr="008A7828" w:rsidRDefault="0098637F" w:rsidP="0098637F">
      <w:pPr>
        <w:pStyle w:val="2"/>
        <w:spacing w:before="0"/>
        <w:ind w:firstLine="0"/>
        <w:jc w:val="center"/>
        <w:rPr>
          <w:rFonts w:ascii="Times New Roman" w:hAnsi="Times New Roman"/>
          <w:b w:val="0"/>
          <w:sz w:val="28"/>
          <w:szCs w:val="28"/>
        </w:rPr>
      </w:pPr>
      <w:bookmarkStart w:id="49" w:name="_Toc431027671"/>
      <w:bookmarkStart w:id="50" w:name="_Toc431029307"/>
      <w:bookmarkStart w:id="51" w:name="_Toc431050331"/>
      <w:bookmarkStart w:id="52" w:name="_Toc431062196"/>
      <w:bookmarkStart w:id="53" w:name="_Toc431230329"/>
      <w:bookmarkStart w:id="54" w:name="_Toc431279987"/>
      <w:r>
        <w:rPr>
          <w:rFonts w:ascii="Times New Roman" w:hAnsi="Times New Roman"/>
          <w:b w:val="0"/>
          <w:sz w:val="28"/>
          <w:szCs w:val="28"/>
        </w:rPr>
        <w:t xml:space="preserve">г. </w:t>
      </w:r>
      <w:r w:rsidRPr="008A7828">
        <w:rPr>
          <w:rFonts w:ascii="Times New Roman" w:hAnsi="Times New Roman"/>
          <w:b w:val="0"/>
          <w:sz w:val="28"/>
          <w:szCs w:val="28"/>
        </w:rPr>
        <w:t>Москва</w:t>
      </w:r>
      <w:bookmarkStart w:id="55" w:name="_Toc431027672"/>
      <w:bookmarkStart w:id="56" w:name="_Toc431029308"/>
      <w:bookmarkStart w:id="57" w:name="_Toc431050332"/>
      <w:bookmarkStart w:id="58" w:name="_Toc431062197"/>
      <w:bookmarkStart w:id="59" w:name="_Toc431230330"/>
      <w:bookmarkStart w:id="60" w:name="_Toc431279988"/>
      <w:bookmarkEnd w:id="49"/>
      <w:bookmarkEnd w:id="50"/>
      <w:bookmarkEnd w:id="51"/>
      <w:bookmarkEnd w:id="52"/>
      <w:bookmarkEnd w:id="53"/>
      <w:bookmarkEnd w:id="54"/>
      <w:r>
        <w:rPr>
          <w:rFonts w:ascii="Times New Roman" w:hAnsi="Times New Roman"/>
          <w:b w:val="0"/>
          <w:sz w:val="28"/>
          <w:szCs w:val="28"/>
        </w:rPr>
        <w:t xml:space="preserve"> - </w:t>
      </w:r>
      <w:r w:rsidRPr="008A7828">
        <w:rPr>
          <w:rFonts w:ascii="Times New Roman" w:hAnsi="Times New Roman"/>
          <w:b w:val="0"/>
          <w:sz w:val="28"/>
          <w:szCs w:val="28"/>
        </w:rPr>
        <w:t>2015 г</w:t>
      </w:r>
      <w:bookmarkEnd w:id="55"/>
      <w:bookmarkEnd w:id="56"/>
      <w:bookmarkEnd w:id="57"/>
      <w:bookmarkEnd w:id="58"/>
      <w:bookmarkEnd w:id="59"/>
      <w:bookmarkEnd w:id="60"/>
      <w:r>
        <w:rPr>
          <w:rFonts w:ascii="Times New Roman" w:hAnsi="Times New Roman"/>
          <w:b w:val="0"/>
          <w:sz w:val="28"/>
          <w:szCs w:val="28"/>
        </w:rPr>
        <w:t>од</w:t>
      </w:r>
    </w:p>
    <w:p w:rsidR="0098637F" w:rsidRPr="00F862F6" w:rsidRDefault="0098637F" w:rsidP="0098637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0470E8" w:rsidRDefault="000470E8"/>
    <w:sectPr w:rsidR="000470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37F"/>
    <w:rsid w:val="000470E8"/>
    <w:rsid w:val="004A7308"/>
    <w:rsid w:val="00986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37F"/>
    <w:pPr>
      <w:spacing w:after="0" w:line="240" w:lineRule="auto"/>
      <w:ind w:firstLine="709"/>
      <w:jc w:val="both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8637F"/>
    <w:pPr>
      <w:keepNext/>
      <w:keepLines/>
      <w:pageBreakBefore/>
      <w:spacing w:before="480"/>
      <w:outlineLvl w:val="0"/>
    </w:pPr>
    <w:rPr>
      <w:rFonts w:ascii="Cambria" w:hAnsi="Cambri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98637F"/>
    <w:pPr>
      <w:keepNext/>
      <w:keepLines/>
      <w:spacing w:before="200"/>
      <w:outlineLvl w:val="1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8637F"/>
    <w:rPr>
      <w:rFonts w:ascii="Cambria" w:eastAsia="Times New Roman" w:hAnsi="Cambria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98637F"/>
    <w:rPr>
      <w:rFonts w:ascii="Cambria" w:eastAsia="Times New Roman" w:hAnsi="Cambria" w:cs="Times New Roman"/>
      <w:b/>
      <w:bCs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37F"/>
    <w:pPr>
      <w:spacing w:after="0" w:line="240" w:lineRule="auto"/>
      <w:ind w:firstLine="709"/>
      <w:jc w:val="both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8637F"/>
    <w:pPr>
      <w:keepNext/>
      <w:keepLines/>
      <w:pageBreakBefore/>
      <w:spacing w:before="480"/>
      <w:outlineLvl w:val="0"/>
    </w:pPr>
    <w:rPr>
      <w:rFonts w:ascii="Cambria" w:hAnsi="Cambri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98637F"/>
    <w:pPr>
      <w:keepNext/>
      <w:keepLines/>
      <w:spacing w:before="200"/>
      <w:outlineLvl w:val="1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8637F"/>
    <w:rPr>
      <w:rFonts w:ascii="Cambria" w:eastAsia="Times New Roman" w:hAnsi="Cambria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98637F"/>
    <w:rPr>
      <w:rFonts w:ascii="Cambria" w:eastAsia="Times New Roman" w:hAnsi="Cambria" w:cs="Times New Roman"/>
      <w:b/>
      <w:b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 Борисович</dc:creator>
  <cp:lastModifiedBy>Bong</cp:lastModifiedBy>
  <cp:revision>2</cp:revision>
  <dcterms:created xsi:type="dcterms:W3CDTF">2016-02-03T17:10:00Z</dcterms:created>
  <dcterms:modified xsi:type="dcterms:W3CDTF">2016-02-03T17:10:00Z</dcterms:modified>
</cp:coreProperties>
</file>